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jc w:val="left"/>
        <w:spacing w:before="0" w:after="98" w:line="276" w:lineRule="auto"/>
        <w:ind w:left="0" w:right="0" w:firstLine="0"/>
        <w:widowControl w:val="1"/>
      </w:pPr>
      <w:r>
        <w:rPr>
          <w:rFonts w:ascii="Noto Sans" w:hAnsi="Noto Sans"/>
          <w:sz w:val="28"/>
          <w:szCs w:val="28"/>
          <w:b/>
          <w:color w:val="000000"/>
        </w:rPr>
        <w:t xml:space="preserve">A complete fictional worksheet</w:t>
      </w:r>
    </w:p>
    <w:p>
      <w:pPr>
        <w:jc w:val="left"/>
        <w:spacing w:before="0" w:after="265" w:line="276" w:lineRule="auto"/>
        <w:ind w:left="0" w:right="0" w:firstLine="0"/>
        <w:widowControl w:val="1"/>
      </w:pPr>
      <w:r>
        <w:rPr>
          <w:rFonts w:ascii="Noto Sans" w:hAnsi="Noto Sans"/>
          <w:sz w:val="22"/>
          <w:szCs w:val="22"/>
          <w:color w:val="000000"/>
        </w:rPr>
        <w:t xml:space="preserve">Instruction: read the table and inspect the picture.</w:t>
      </w:r>
    </w:p>
    <w:tbl>
      <w:tblPr>
        <w:tblW w:w="8640" w:type="dxa"/>
        <w:jc w:val="left"/>
        <w:tblLayout w:type="fixed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</w:tblPr>
      <w:tblGrid>
        <w:gridCol w:w="4320"/>
        <w:gridCol w:w="4320"/>
      </w:tblGrid>
      <w:tr>
        <w:trPr>
          <w:trHeight w:val="300" w:hRule="atLeast"/>
          <w:cantSplit/>
        </w:trPr>
        <w:tc>
          <w:tcPr>
            <w:tcW w:w="4320" w:type="dxa"/>
            <w:vAlign w:val="top"/>
            <w:tcMar>
              <w:top w:w="0" w:type="dxa"/>
              <w:right w:w="80" w:type="dxa"/>
              <w:bottom w:w="0" w:type="dxa"/>
              <w:left w:w="80" w:type="dxa"/>
            </w:tcMar>
          </w:tcPr>
          <w:p>
            <w:pPr>
              <w:jc w:val="left"/>
              <w:spacing w:before="0" w:after="0" w:line="276" w:lineRule="auto"/>
              <w:ind w:left="0" w:right="0" w:firstLine="0"/>
              <w:widowControl w:val="1"/>
            </w:pPr>
            <w:r>
              <w:rPr>
                <w:rFonts w:ascii="Noto Sans" w:hAnsi="Noto Sans"/>
                <w:sz w:val="22"/>
                <w:szCs w:val="22"/>
                <w:color w:val="000000"/>
              </w:rPr>
              <w:t xml:space="preserve">Concept</w:t>
            </w:r>
          </w:p>
        </w:tc>
        <w:tc>
          <w:tcPr>
            <w:tcW w:w="4320" w:type="dxa"/>
            <w:vAlign w:val="top"/>
            <w:tcMar>
              <w:top w:w="0" w:type="dxa"/>
              <w:right w:w="80" w:type="dxa"/>
              <w:bottom w:w="0" w:type="dxa"/>
              <w:left w:w="80" w:type="dxa"/>
            </w:tcMar>
          </w:tcPr>
          <w:p>
            <w:pPr>
              <w:jc w:val="left"/>
              <w:spacing w:before="0" w:after="0" w:line="276" w:lineRule="auto"/>
              <w:ind w:left="0" w:right="0" w:firstLine="0"/>
              <w:widowControl w:val="1"/>
            </w:pPr>
            <w:r>
              <w:rPr>
                <w:rFonts w:ascii="Noto Sans" w:hAnsi="Noto Sans"/>
                <w:sz w:val="22"/>
                <w:szCs w:val="22"/>
                <w:color w:val="000000"/>
              </w:rPr>
              <w:t xml:space="preserve">Example</w:t>
            </w:r>
          </w:p>
        </w:tc>
      </w:tr>
      <w:tr>
        <w:trPr>
          <w:trHeight w:val="300" w:hRule="atLeast"/>
          <w:cantSplit/>
        </w:trPr>
        <w:tc>
          <w:tcPr>
            <w:tcW w:w="4320" w:type="dxa"/>
            <w:vAlign w:val="top"/>
            <w:tcMar>
              <w:top w:w="0" w:type="dxa"/>
              <w:right w:w="80" w:type="dxa"/>
              <w:bottom w:w="0" w:type="dxa"/>
              <w:left w:w="80" w:type="dxa"/>
            </w:tcMar>
          </w:tcPr>
          <w:p>
            <w:pPr>
              <w:jc w:val="left"/>
              <w:spacing w:before="0" w:after="0" w:line="276" w:lineRule="auto"/>
              <w:ind w:left="0" w:right="0" w:firstLine="0"/>
              <w:widowControl w:val="1"/>
            </w:pPr>
            <w:r>
              <w:rPr>
                <w:rFonts w:ascii="Noto Sans" w:hAnsi="Noto Sans"/>
                <w:sz w:val="22"/>
                <w:szCs w:val="22"/>
                <w:color w:val="000000"/>
              </w:rPr>
              <w:t xml:space="preserve">Privacy</w:t>
            </w:r>
          </w:p>
        </w:tc>
        <w:tc>
          <w:tcPr>
            <w:tcW w:w="4320" w:type="dxa"/>
            <w:vAlign w:val="top"/>
            <w:tcMar>
              <w:top w:w="0" w:type="dxa"/>
              <w:right w:w="80" w:type="dxa"/>
              <w:bottom w:w="0" w:type="dxa"/>
              <w:left w:w="80" w:type="dxa"/>
            </w:tcMar>
          </w:tcPr>
          <w:p>
            <w:pPr>
              <w:jc w:val="left"/>
              <w:spacing w:before="0" w:after="0" w:line="276" w:lineRule="auto"/>
              <w:ind w:left="0" w:right="0" w:firstLine="0"/>
              <w:widowControl w:val="1"/>
            </w:pPr>
            <w:r>
              <w:rPr>
                <w:rFonts w:ascii="Noto Sans" w:hAnsi="Noto Sans"/>
                <w:sz w:val="22"/>
                <w:szCs w:val="22"/>
                <w:color w:val="000000"/>
              </w:rPr>
              <w:t xml:space="preserve">Files stay on the device.</w:t>
            </w:r>
          </w:p>
        </w:tc>
      </w:tr>
    </w:tbl>
    <w:p>
      <w:pPr>
        <w:jc w:val="left"/>
        <w:spacing w:before="160" w:after="120" w:line="276" w:lineRule="auto"/>
        <w:ind w:left="0" w:right="0" w:firstLine="0"/>
        <w:widowControl w:val="1"/>
        <w:sectPr>
          <w:type w:val="nextPage"/>
          <w:pgSz w:w="12240" w:h="15840"/>
          <w:pgMar w:top="1440" w:right="1800" w:bottom="720" w:left="1800" w:header="0" w:footer="0" w:gutter="0"/>
          <w:cols w:num="1"/>
        </w:sectPr>
      </w:pPr>
      <w:r>
        <w:drawing>
          <wp:inline distT="0" distB="0" distL="0" distR="0">
            <wp:extent cx="2743200" cy="1543050"/>
            <wp:docPr id="1" name="Picture 1"/>
            <a:graphic>
              <a:graphicData uri="http://schemas.openxmlformats.org/drawingml/2006/picture">
                <pic:pic>
                  <pic:nvPicPr>
                    <pic:cNvPr id="1" name="Picture 1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spacing w:before="0" w:after="98" w:line="276" w:lineRule="auto"/>
        <w:ind w:left="0" w:right="0" w:firstLine="0"/>
        <w:widowControl w:val="1"/>
      </w:pPr>
      <w:r>
        <w:rPr>
          <w:rFonts w:ascii="Noto Sans" w:hAnsi="Noto Sans"/>
          <w:sz w:val="28"/>
          <w:szCs w:val="28"/>
          <w:b/>
          <w:color w:val="000000"/>
        </w:rPr>
        <w:t xml:space="preserve">Worksheet answers</w:t>
      </w:r>
    </w:p>
    <w:p>
      <w:pPr>
        <w:jc w:val="left"/>
        <w:spacing w:before="0" w:after="120" w:line="276" w:lineRule="auto"/>
        <w:ind w:left="0" w:right="0" w:firstLine="0"/>
        <w:widowControl w:val="1"/>
      </w:pPr>
      <w:r>
        <w:rPr>
          <w:rFonts w:ascii="Noto Sans" w:hAnsi="Noto Sans"/>
          <w:sz w:val="22"/>
          <w:szCs w:val="22"/>
          <w:color w:val="000000"/>
        </w:rPr>
        <w:t xml:space="preserve">The paragraphs, table and picture should stay in their original sequence.</w:t>
      </w:r>
    </w:p>
    <w:sectPr>
      <w:type w:val="nextPage"/>
      <w:pgSz w:w="12240" w:h="15840"/>
      <w:pgMar w:top="1440" w:right="1800" w:bottom="720" w:left="1800" w:header="0" w:footer="0" w:gutter="0"/>
      <w:cols w:num="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Noto Sans" w:hAnsi="Noto Sans"/>
        <w:sz w:val="22"/>
      </w:rPr>
    </w:rPrDefault>
  </w:docDefaults>
  <w:style w:type="paragraph" w:default="1" w:styleId="Normal">
    <w:name w:val="Normal"/>
  </w:style>
  <w:style w:type="paragraph" w:styleId="Heading1">
    <w:name w:val="heading 1"/>
    <w:basedOn w:val="Normal"/>
    <w:pPr>
      <w:outlineLvl w:val="0"/>
    </w:pPr>
  </w:style>
</w:styles>
</file>

<file path=word/_rels/document.xml.rels><?xml version="1.0" encoding="UTF-8" standalone="yes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icture1.png"/></Relationships>
</file>